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0DDA3" w14:textId="3814B3DB" w:rsidR="002D0967" w:rsidRPr="002D0967" w:rsidRDefault="002D0967" w:rsidP="002D0967">
      <w:pPr>
        <w:pStyle w:val="Normlnweb"/>
      </w:pPr>
      <w:r w:rsidRPr="002D0967">
        <w:rPr>
          <w:noProof/>
        </w:rPr>
        <w:drawing>
          <wp:anchor distT="0" distB="0" distL="114300" distR="114300" simplePos="0" relativeHeight="251659264" behindDoc="1" locked="0" layoutInCell="1" allowOverlap="1" wp14:anchorId="7C669576" wp14:editId="40686C13">
            <wp:simplePos x="0" y="0"/>
            <wp:positionH relativeFrom="margin">
              <wp:align>center</wp:align>
            </wp:positionH>
            <wp:positionV relativeFrom="paragraph">
              <wp:posOffset>-198120</wp:posOffset>
            </wp:positionV>
            <wp:extent cx="1584960" cy="930290"/>
            <wp:effectExtent l="0" t="0" r="0" b="3175"/>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4960" cy="930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220">
        <w:rPr>
          <w:b/>
          <w:noProof/>
          <w:sz w:val="36"/>
          <w:szCs w:val="36"/>
        </w:rPr>
        <w:t xml:space="preserve">       </w:t>
      </w:r>
    </w:p>
    <w:p w14:paraId="70D210F5" w14:textId="6A1A8663" w:rsidR="001F6843" w:rsidRPr="00164D72" w:rsidRDefault="001F6843" w:rsidP="006D4220">
      <w:pPr>
        <w:rPr>
          <w:rFonts w:ascii="Abadi" w:hAnsi="Abadi" w:cs="Calibri"/>
          <w:b/>
          <w:sz w:val="36"/>
          <w:szCs w:val="36"/>
        </w:rPr>
      </w:pPr>
    </w:p>
    <w:p w14:paraId="3ADA7F43" w14:textId="03C1E76D" w:rsidR="005753DA" w:rsidRPr="002D7432" w:rsidRDefault="00F90400" w:rsidP="005E7C88">
      <w:pPr>
        <w:jc w:val="center"/>
        <w:rPr>
          <w:rFonts w:cstheme="minorHAnsi"/>
          <w:bCs/>
          <w:color w:val="000000" w:themeColor="text1"/>
          <w:sz w:val="48"/>
          <w:szCs w:val="48"/>
          <w:u w:val="single"/>
        </w:rPr>
      </w:pPr>
      <w:r w:rsidRPr="002D7432">
        <w:rPr>
          <w:rFonts w:cstheme="minorHAnsi"/>
          <w:bCs/>
          <w:color w:val="000000" w:themeColor="text1"/>
          <w:sz w:val="48"/>
          <w:szCs w:val="48"/>
          <w:u w:val="single"/>
        </w:rPr>
        <w:t>Objednávkový formulář pro narozeninové oslavy</w:t>
      </w:r>
    </w:p>
    <w:tbl>
      <w:tblPr>
        <w:tblStyle w:val="Mkatabulky"/>
        <w:tblW w:w="0" w:type="auto"/>
        <w:tblLook w:val="04A0" w:firstRow="1" w:lastRow="0" w:firstColumn="1" w:lastColumn="0" w:noHBand="0" w:noVBand="1"/>
      </w:tblPr>
      <w:tblGrid>
        <w:gridCol w:w="3964"/>
        <w:gridCol w:w="6492"/>
      </w:tblGrid>
      <w:tr w:rsidR="00F77FBE" w14:paraId="64C1B939" w14:textId="77777777" w:rsidTr="00F77FBE">
        <w:tc>
          <w:tcPr>
            <w:tcW w:w="3964" w:type="dxa"/>
          </w:tcPr>
          <w:p w14:paraId="044C121B" w14:textId="7D5ADD50" w:rsidR="00F77FBE" w:rsidRDefault="00F77FBE" w:rsidP="00573BAD">
            <w:pPr>
              <w:rPr>
                <w:rFonts w:cstheme="minorHAnsi"/>
                <w:b/>
                <w:color w:val="000000" w:themeColor="text1"/>
              </w:rPr>
            </w:pPr>
            <w:r>
              <w:rPr>
                <w:rFonts w:cstheme="minorHAnsi"/>
                <w:b/>
                <w:color w:val="000000" w:themeColor="text1"/>
              </w:rPr>
              <w:t>Jméno a příjmení dítěte</w:t>
            </w:r>
          </w:p>
        </w:tc>
        <w:tc>
          <w:tcPr>
            <w:tcW w:w="6492" w:type="dxa"/>
          </w:tcPr>
          <w:p w14:paraId="755F5160" w14:textId="77777777" w:rsidR="00F77FBE" w:rsidRDefault="00F77FBE" w:rsidP="00573BAD">
            <w:pPr>
              <w:rPr>
                <w:rFonts w:cstheme="minorHAnsi"/>
                <w:b/>
                <w:color w:val="000000" w:themeColor="text1"/>
              </w:rPr>
            </w:pPr>
          </w:p>
        </w:tc>
      </w:tr>
      <w:tr w:rsidR="00F77FBE" w14:paraId="17A33215" w14:textId="77777777" w:rsidTr="00F77FBE">
        <w:tc>
          <w:tcPr>
            <w:tcW w:w="3964" w:type="dxa"/>
          </w:tcPr>
          <w:p w14:paraId="76EBA887" w14:textId="02D70AF6" w:rsidR="00F77FBE" w:rsidRDefault="00F77FBE" w:rsidP="00573BAD">
            <w:pPr>
              <w:rPr>
                <w:rFonts w:cstheme="minorHAnsi"/>
                <w:b/>
                <w:color w:val="000000" w:themeColor="text1"/>
              </w:rPr>
            </w:pPr>
            <w:r>
              <w:rPr>
                <w:rFonts w:cstheme="minorHAnsi"/>
                <w:b/>
                <w:color w:val="000000" w:themeColor="text1"/>
              </w:rPr>
              <w:t>Jméno a příjmení zákonného zástupce</w:t>
            </w:r>
          </w:p>
        </w:tc>
        <w:tc>
          <w:tcPr>
            <w:tcW w:w="6492" w:type="dxa"/>
          </w:tcPr>
          <w:p w14:paraId="49AD47AA" w14:textId="77777777" w:rsidR="00F77FBE" w:rsidRDefault="00F77FBE" w:rsidP="00573BAD">
            <w:pPr>
              <w:rPr>
                <w:rFonts w:cstheme="minorHAnsi"/>
                <w:b/>
                <w:color w:val="000000" w:themeColor="text1"/>
              </w:rPr>
            </w:pPr>
          </w:p>
        </w:tc>
      </w:tr>
      <w:tr w:rsidR="00F77FBE" w14:paraId="79E0D161" w14:textId="77777777" w:rsidTr="00F77FBE">
        <w:tc>
          <w:tcPr>
            <w:tcW w:w="3964" w:type="dxa"/>
          </w:tcPr>
          <w:p w14:paraId="6AC503A0" w14:textId="7992D5DE" w:rsidR="00F77FBE" w:rsidRDefault="00F77FBE" w:rsidP="00573BAD">
            <w:pPr>
              <w:rPr>
                <w:rFonts w:cstheme="minorHAnsi"/>
                <w:b/>
                <w:color w:val="000000" w:themeColor="text1"/>
              </w:rPr>
            </w:pPr>
            <w:r>
              <w:rPr>
                <w:rFonts w:cstheme="minorHAnsi"/>
                <w:b/>
                <w:color w:val="000000" w:themeColor="text1"/>
              </w:rPr>
              <w:t>Datum konání oslavy</w:t>
            </w:r>
          </w:p>
        </w:tc>
        <w:tc>
          <w:tcPr>
            <w:tcW w:w="6492" w:type="dxa"/>
          </w:tcPr>
          <w:p w14:paraId="23291394" w14:textId="77777777" w:rsidR="00F77FBE" w:rsidRDefault="00F77FBE" w:rsidP="00573BAD">
            <w:pPr>
              <w:rPr>
                <w:rFonts w:cstheme="minorHAnsi"/>
                <w:b/>
                <w:color w:val="000000" w:themeColor="text1"/>
              </w:rPr>
            </w:pPr>
          </w:p>
        </w:tc>
      </w:tr>
      <w:tr w:rsidR="00F77FBE" w14:paraId="5979CD8C" w14:textId="77777777" w:rsidTr="00F77FBE">
        <w:tc>
          <w:tcPr>
            <w:tcW w:w="3964" w:type="dxa"/>
          </w:tcPr>
          <w:p w14:paraId="40CD746B" w14:textId="51E5C951" w:rsidR="00F77FBE" w:rsidRDefault="00F77FBE" w:rsidP="00573BAD">
            <w:pPr>
              <w:rPr>
                <w:rFonts w:cstheme="minorHAnsi"/>
                <w:b/>
                <w:color w:val="000000" w:themeColor="text1"/>
              </w:rPr>
            </w:pPr>
            <w:r>
              <w:rPr>
                <w:rFonts w:cstheme="minorHAnsi"/>
                <w:b/>
                <w:color w:val="000000" w:themeColor="text1"/>
              </w:rPr>
              <w:t>Čas konání oslavy</w:t>
            </w:r>
          </w:p>
        </w:tc>
        <w:tc>
          <w:tcPr>
            <w:tcW w:w="6492" w:type="dxa"/>
          </w:tcPr>
          <w:p w14:paraId="24F80237" w14:textId="77777777" w:rsidR="00F77FBE" w:rsidRDefault="00F77FBE" w:rsidP="00573BAD">
            <w:pPr>
              <w:rPr>
                <w:rFonts w:cstheme="minorHAnsi"/>
                <w:b/>
                <w:color w:val="000000" w:themeColor="text1"/>
              </w:rPr>
            </w:pPr>
          </w:p>
        </w:tc>
      </w:tr>
      <w:tr w:rsidR="00F77FBE" w14:paraId="4D928925" w14:textId="77777777" w:rsidTr="00F77FBE">
        <w:tc>
          <w:tcPr>
            <w:tcW w:w="3964" w:type="dxa"/>
          </w:tcPr>
          <w:p w14:paraId="30CF5E55" w14:textId="0F3CB33E" w:rsidR="00F77FBE" w:rsidRDefault="00F77FBE" w:rsidP="00573BAD">
            <w:pPr>
              <w:rPr>
                <w:rFonts w:cstheme="minorHAnsi"/>
                <w:b/>
                <w:color w:val="000000" w:themeColor="text1"/>
              </w:rPr>
            </w:pPr>
            <w:r>
              <w:rPr>
                <w:rFonts w:cstheme="minorHAnsi"/>
                <w:b/>
                <w:color w:val="000000" w:themeColor="text1"/>
              </w:rPr>
              <w:t>Adresa trvalého bydliště</w:t>
            </w:r>
          </w:p>
        </w:tc>
        <w:tc>
          <w:tcPr>
            <w:tcW w:w="6492" w:type="dxa"/>
          </w:tcPr>
          <w:p w14:paraId="1E62C0FE" w14:textId="77777777" w:rsidR="00F77FBE" w:rsidRDefault="00F77FBE" w:rsidP="00573BAD">
            <w:pPr>
              <w:rPr>
                <w:rFonts w:cstheme="minorHAnsi"/>
                <w:b/>
                <w:color w:val="000000" w:themeColor="text1"/>
              </w:rPr>
            </w:pPr>
          </w:p>
        </w:tc>
      </w:tr>
      <w:tr w:rsidR="00F77FBE" w14:paraId="55AE5CF3" w14:textId="77777777" w:rsidTr="00F77FBE">
        <w:tc>
          <w:tcPr>
            <w:tcW w:w="3964" w:type="dxa"/>
          </w:tcPr>
          <w:p w14:paraId="09A4251D" w14:textId="3F2EE964" w:rsidR="00F77FBE" w:rsidRDefault="00F77FBE" w:rsidP="00573BAD">
            <w:pPr>
              <w:rPr>
                <w:rFonts w:cstheme="minorHAnsi"/>
                <w:b/>
                <w:color w:val="000000" w:themeColor="text1"/>
              </w:rPr>
            </w:pPr>
            <w:r>
              <w:rPr>
                <w:rFonts w:cstheme="minorHAnsi"/>
                <w:b/>
                <w:color w:val="000000" w:themeColor="text1"/>
              </w:rPr>
              <w:t>Telefonní číslo zákonného zástupce</w:t>
            </w:r>
          </w:p>
        </w:tc>
        <w:tc>
          <w:tcPr>
            <w:tcW w:w="6492" w:type="dxa"/>
          </w:tcPr>
          <w:p w14:paraId="793086C0" w14:textId="77777777" w:rsidR="00F77FBE" w:rsidRDefault="00F77FBE" w:rsidP="00573BAD">
            <w:pPr>
              <w:rPr>
                <w:rFonts w:cstheme="minorHAnsi"/>
                <w:b/>
                <w:color w:val="000000" w:themeColor="text1"/>
              </w:rPr>
            </w:pPr>
          </w:p>
        </w:tc>
      </w:tr>
      <w:tr w:rsidR="00F77FBE" w14:paraId="5AC3F11D" w14:textId="77777777" w:rsidTr="00F77FBE">
        <w:tc>
          <w:tcPr>
            <w:tcW w:w="3964" w:type="dxa"/>
          </w:tcPr>
          <w:p w14:paraId="1D30B105" w14:textId="666D6F0B" w:rsidR="00F77FBE" w:rsidRDefault="00F77FBE" w:rsidP="00573BAD">
            <w:pPr>
              <w:rPr>
                <w:rFonts w:cstheme="minorHAnsi"/>
                <w:b/>
                <w:color w:val="000000" w:themeColor="text1"/>
              </w:rPr>
            </w:pPr>
            <w:r>
              <w:rPr>
                <w:rFonts w:cstheme="minorHAnsi"/>
                <w:b/>
                <w:color w:val="000000" w:themeColor="text1"/>
              </w:rPr>
              <w:t>E-mail zákonného zástupce</w:t>
            </w:r>
          </w:p>
        </w:tc>
        <w:tc>
          <w:tcPr>
            <w:tcW w:w="6492" w:type="dxa"/>
          </w:tcPr>
          <w:p w14:paraId="7003BF04" w14:textId="77777777" w:rsidR="00F77FBE" w:rsidRDefault="00F77FBE" w:rsidP="00573BAD">
            <w:pPr>
              <w:rPr>
                <w:rFonts w:cstheme="minorHAnsi"/>
                <w:b/>
                <w:color w:val="000000" w:themeColor="text1"/>
              </w:rPr>
            </w:pPr>
          </w:p>
        </w:tc>
      </w:tr>
    </w:tbl>
    <w:p w14:paraId="372F2628" w14:textId="77777777" w:rsidR="005753DA" w:rsidRPr="00F77FBE" w:rsidRDefault="005753DA" w:rsidP="00F77FBE">
      <w:pPr>
        <w:rPr>
          <w:rFonts w:cstheme="minorHAnsi"/>
          <w:b/>
          <w:color w:val="000000" w:themeColor="text1"/>
          <w:sz w:val="20"/>
          <w:szCs w:val="20"/>
        </w:rPr>
      </w:pPr>
    </w:p>
    <w:tbl>
      <w:tblPr>
        <w:tblStyle w:val="Mkatabulky"/>
        <w:tblW w:w="0" w:type="auto"/>
        <w:jc w:val="center"/>
        <w:tblLook w:val="04A0" w:firstRow="1" w:lastRow="0" w:firstColumn="1" w:lastColumn="0" w:noHBand="0" w:noVBand="1"/>
      </w:tblPr>
      <w:tblGrid>
        <w:gridCol w:w="2614"/>
        <w:gridCol w:w="2614"/>
        <w:gridCol w:w="2614"/>
        <w:gridCol w:w="517"/>
      </w:tblGrid>
      <w:tr w:rsidR="00F77FBE" w14:paraId="0ADDFC71" w14:textId="77777777" w:rsidTr="00F77FBE">
        <w:trPr>
          <w:jc w:val="center"/>
        </w:trPr>
        <w:tc>
          <w:tcPr>
            <w:tcW w:w="2614" w:type="dxa"/>
          </w:tcPr>
          <w:p w14:paraId="5AF89B5D" w14:textId="26BFBF1A" w:rsidR="00F77FBE" w:rsidRDefault="00F77FBE" w:rsidP="00F77FBE">
            <w:pPr>
              <w:rPr>
                <w:rFonts w:cstheme="minorHAnsi"/>
                <w:b/>
                <w:color w:val="000000" w:themeColor="text1"/>
              </w:rPr>
            </w:pPr>
            <w:r>
              <w:rPr>
                <w:rFonts w:cstheme="minorHAnsi"/>
                <w:b/>
                <w:color w:val="000000" w:themeColor="text1"/>
              </w:rPr>
              <w:t>Objednávám</w:t>
            </w:r>
          </w:p>
        </w:tc>
        <w:tc>
          <w:tcPr>
            <w:tcW w:w="2614" w:type="dxa"/>
          </w:tcPr>
          <w:p w14:paraId="0E6D2690" w14:textId="57EC737C" w:rsidR="00F77FBE" w:rsidRDefault="00F77FBE" w:rsidP="00F77FBE">
            <w:pPr>
              <w:rPr>
                <w:rFonts w:cstheme="minorHAnsi"/>
                <w:b/>
                <w:color w:val="000000" w:themeColor="text1"/>
              </w:rPr>
            </w:pPr>
            <w:r>
              <w:rPr>
                <w:rFonts w:cstheme="minorHAnsi"/>
                <w:b/>
                <w:color w:val="000000" w:themeColor="text1"/>
              </w:rPr>
              <w:t>Délka pronájmu</w:t>
            </w:r>
          </w:p>
        </w:tc>
        <w:tc>
          <w:tcPr>
            <w:tcW w:w="2614" w:type="dxa"/>
          </w:tcPr>
          <w:p w14:paraId="0C6D2BBF" w14:textId="57FF099B" w:rsidR="00F77FBE" w:rsidRDefault="00F77FBE" w:rsidP="00F77FBE">
            <w:pPr>
              <w:rPr>
                <w:rFonts w:cstheme="minorHAnsi"/>
                <w:b/>
                <w:color w:val="000000" w:themeColor="text1"/>
              </w:rPr>
            </w:pPr>
            <w:r>
              <w:rPr>
                <w:rFonts w:cstheme="minorHAnsi"/>
                <w:b/>
                <w:color w:val="000000" w:themeColor="text1"/>
              </w:rPr>
              <w:t>Cena</w:t>
            </w:r>
          </w:p>
        </w:tc>
        <w:tc>
          <w:tcPr>
            <w:tcW w:w="517" w:type="dxa"/>
          </w:tcPr>
          <w:p w14:paraId="5333F229" w14:textId="687539E2" w:rsidR="00F77FBE" w:rsidRPr="00F77FBE" w:rsidRDefault="00F77FBE" w:rsidP="00F77FBE">
            <w:pPr>
              <w:rPr>
                <w:rFonts w:cstheme="minorHAnsi"/>
                <w:b/>
                <w:color w:val="000000" w:themeColor="text1"/>
              </w:rPr>
            </w:pPr>
            <w:r>
              <w:rPr>
                <w:rFonts w:cstheme="minorHAnsi"/>
                <w:b/>
                <w:color w:val="000000" w:themeColor="text1"/>
              </w:rPr>
              <w:t>X</w:t>
            </w:r>
          </w:p>
        </w:tc>
      </w:tr>
      <w:tr w:rsidR="00164D72" w14:paraId="1535ADF2" w14:textId="77777777" w:rsidTr="00F77FBE">
        <w:trPr>
          <w:jc w:val="center"/>
        </w:trPr>
        <w:tc>
          <w:tcPr>
            <w:tcW w:w="2614" w:type="dxa"/>
          </w:tcPr>
          <w:p w14:paraId="6437B2EE" w14:textId="7654D8E6" w:rsidR="00164D72" w:rsidRPr="00F77FBE" w:rsidRDefault="00164D72" w:rsidP="00F77FBE">
            <w:pPr>
              <w:rPr>
                <w:rFonts w:cstheme="minorHAnsi"/>
                <w:bCs/>
                <w:color w:val="000000" w:themeColor="text1"/>
              </w:rPr>
            </w:pPr>
            <w:r w:rsidRPr="00F77FBE">
              <w:rPr>
                <w:rFonts w:cstheme="minorHAnsi"/>
                <w:bCs/>
                <w:color w:val="000000" w:themeColor="text1"/>
              </w:rPr>
              <w:t>Dětská herna</w:t>
            </w:r>
          </w:p>
        </w:tc>
        <w:tc>
          <w:tcPr>
            <w:tcW w:w="2614" w:type="dxa"/>
          </w:tcPr>
          <w:p w14:paraId="47D82F59" w14:textId="3FF61DFF" w:rsidR="00164D72" w:rsidRPr="00F77FBE" w:rsidRDefault="00F77FBE" w:rsidP="00F77FBE">
            <w:pPr>
              <w:rPr>
                <w:rFonts w:cstheme="minorHAnsi"/>
                <w:bCs/>
                <w:color w:val="000000" w:themeColor="text1"/>
              </w:rPr>
            </w:pPr>
            <w:r w:rsidRPr="00F77FBE">
              <w:rPr>
                <w:rFonts w:cstheme="minorHAnsi"/>
                <w:bCs/>
                <w:color w:val="000000" w:themeColor="text1"/>
              </w:rPr>
              <w:t>4 hodiny</w:t>
            </w:r>
          </w:p>
        </w:tc>
        <w:tc>
          <w:tcPr>
            <w:tcW w:w="2614" w:type="dxa"/>
          </w:tcPr>
          <w:p w14:paraId="4B9D4FD5" w14:textId="3990A971" w:rsidR="00164D72" w:rsidRPr="00F77FBE" w:rsidRDefault="00F77FBE" w:rsidP="00F77FBE">
            <w:pPr>
              <w:rPr>
                <w:rFonts w:cstheme="minorHAnsi"/>
                <w:bCs/>
                <w:color w:val="000000" w:themeColor="text1"/>
              </w:rPr>
            </w:pPr>
            <w:r w:rsidRPr="00F77FBE">
              <w:rPr>
                <w:rFonts w:cstheme="minorHAnsi"/>
                <w:bCs/>
                <w:color w:val="000000" w:themeColor="text1"/>
              </w:rPr>
              <w:t>1500 Kč</w:t>
            </w:r>
          </w:p>
        </w:tc>
        <w:tc>
          <w:tcPr>
            <w:tcW w:w="517" w:type="dxa"/>
          </w:tcPr>
          <w:p w14:paraId="6D0C8ACC" w14:textId="77777777" w:rsidR="00164D72" w:rsidRDefault="00164D72" w:rsidP="00F77FBE">
            <w:pPr>
              <w:rPr>
                <w:rFonts w:cstheme="minorHAnsi"/>
                <w:b/>
                <w:color w:val="000000" w:themeColor="text1"/>
              </w:rPr>
            </w:pPr>
          </w:p>
        </w:tc>
      </w:tr>
      <w:tr w:rsidR="00164D72" w14:paraId="522C1AC2" w14:textId="77777777" w:rsidTr="00F77FBE">
        <w:trPr>
          <w:jc w:val="center"/>
        </w:trPr>
        <w:tc>
          <w:tcPr>
            <w:tcW w:w="2614" w:type="dxa"/>
          </w:tcPr>
          <w:p w14:paraId="475EDDE0" w14:textId="11E911E3" w:rsidR="00F77FBE" w:rsidRPr="00F77FBE" w:rsidRDefault="00164D72" w:rsidP="00F77FBE">
            <w:pPr>
              <w:rPr>
                <w:rFonts w:cstheme="minorHAnsi"/>
                <w:bCs/>
                <w:color w:val="000000" w:themeColor="text1"/>
              </w:rPr>
            </w:pPr>
            <w:r w:rsidRPr="00F77FBE">
              <w:rPr>
                <w:rFonts w:cstheme="minorHAnsi"/>
                <w:bCs/>
                <w:color w:val="000000" w:themeColor="text1"/>
              </w:rPr>
              <w:t>Taneční studio</w:t>
            </w:r>
          </w:p>
        </w:tc>
        <w:tc>
          <w:tcPr>
            <w:tcW w:w="2614" w:type="dxa"/>
          </w:tcPr>
          <w:p w14:paraId="1D72C6B9" w14:textId="00E43E1D" w:rsidR="00164D72" w:rsidRPr="00F77FBE" w:rsidRDefault="00F77FBE" w:rsidP="00F77FBE">
            <w:pPr>
              <w:rPr>
                <w:rFonts w:cstheme="minorHAnsi"/>
                <w:bCs/>
                <w:color w:val="000000" w:themeColor="text1"/>
              </w:rPr>
            </w:pPr>
            <w:r w:rsidRPr="00F77FBE">
              <w:rPr>
                <w:rFonts w:cstheme="minorHAnsi"/>
                <w:bCs/>
                <w:color w:val="000000" w:themeColor="text1"/>
              </w:rPr>
              <w:t>4 hodiny</w:t>
            </w:r>
          </w:p>
        </w:tc>
        <w:tc>
          <w:tcPr>
            <w:tcW w:w="2614" w:type="dxa"/>
          </w:tcPr>
          <w:p w14:paraId="573E73B5" w14:textId="61DE2FDF" w:rsidR="00164D72" w:rsidRPr="00F77FBE" w:rsidRDefault="00F77FBE" w:rsidP="00F77FBE">
            <w:pPr>
              <w:rPr>
                <w:rFonts w:cstheme="minorHAnsi"/>
                <w:bCs/>
                <w:color w:val="000000" w:themeColor="text1"/>
              </w:rPr>
            </w:pPr>
            <w:r w:rsidRPr="00F77FBE">
              <w:rPr>
                <w:rFonts w:cstheme="minorHAnsi"/>
                <w:bCs/>
                <w:color w:val="000000" w:themeColor="text1"/>
              </w:rPr>
              <w:t>1500 Kč</w:t>
            </w:r>
          </w:p>
        </w:tc>
        <w:tc>
          <w:tcPr>
            <w:tcW w:w="517" w:type="dxa"/>
          </w:tcPr>
          <w:p w14:paraId="11E9D20E" w14:textId="77777777" w:rsidR="00164D72" w:rsidRDefault="00164D72" w:rsidP="00F77FBE">
            <w:pPr>
              <w:rPr>
                <w:rFonts w:cstheme="minorHAnsi"/>
                <w:b/>
                <w:color w:val="000000" w:themeColor="text1"/>
              </w:rPr>
            </w:pPr>
          </w:p>
        </w:tc>
      </w:tr>
      <w:tr w:rsidR="00164D72" w14:paraId="0EB67758" w14:textId="77777777" w:rsidTr="00F77FBE">
        <w:trPr>
          <w:jc w:val="center"/>
        </w:trPr>
        <w:tc>
          <w:tcPr>
            <w:tcW w:w="2614" w:type="dxa"/>
          </w:tcPr>
          <w:p w14:paraId="010B5CBF" w14:textId="1CF328A5" w:rsidR="00164D72" w:rsidRPr="00F1140B" w:rsidRDefault="00F77FBE" w:rsidP="00F77FBE">
            <w:pPr>
              <w:rPr>
                <w:rFonts w:cstheme="minorHAnsi"/>
                <w:bCs/>
                <w:color w:val="000000" w:themeColor="text1"/>
              </w:rPr>
            </w:pPr>
            <w:r w:rsidRPr="00F1140B">
              <w:rPr>
                <w:rFonts w:cstheme="minorHAnsi"/>
                <w:bCs/>
                <w:color w:val="000000" w:themeColor="text1"/>
              </w:rPr>
              <w:t>Taneční sál + Dětská herna</w:t>
            </w:r>
          </w:p>
        </w:tc>
        <w:tc>
          <w:tcPr>
            <w:tcW w:w="2614" w:type="dxa"/>
          </w:tcPr>
          <w:p w14:paraId="2BF1BDD1" w14:textId="79ACA5E5" w:rsidR="00164D72" w:rsidRPr="00F77FBE" w:rsidRDefault="00F77FBE" w:rsidP="00F77FBE">
            <w:pPr>
              <w:rPr>
                <w:rFonts w:cstheme="minorHAnsi"/>
                <w:bCs/>
                <w:color w:val="000000" w:themeColor="text1"/>
              </w:rPr>
            </w:pPr>
            <w:r w:rsidRPr="00F77FBE">
              <w:rPr>
                <w:rFonts w:cstheme="minorHAnsi"/>
                <w:bCs/>
                <w:color w:val="000000" w:themeColor="text1"/>
              </w:rPr>
              <w:t>4 hodiny</w:t>
            </w:r>
          </w:p>
        </w:tc>
        <w:tc>
          <w:tcPr>
            <w:tcW w:w="2614" w:type="dxa"/>
          </w:tcPr>
          <w:p w14:paraId="740BB7C4" w14:textId="6C98BD26" w:rsidR="00164D72" w:rsidRPr="00F77FBE" w:rsidRDefault="00F77FBE" w:rsidP="00F77FBE">
            <w:pPr>
              <w:rPr>
                <w:rFonts w:cstheme="minorHAnsi"/>
                <w:bCs/>
                <w:color w:val="000000" w:themeColor="text1"/>
              </w:rPr>
            </w:pPr>
            <w:r w:rsidRPr="00F77FBE">
              <w:rPr>
                <w:rFonts w:cstheme="minorHAnsi"/>
                <w:bCs/>
                <w:color w:val="000000" w:themeColor="text1"/>
              </w:rPr>
              <w:t>2000 Kč</w:t>
            </w:r>
          </w:p>
        </w:tc>
        <w:tc>
          <w:tcPr>
            <w:tcW w:w="517" w:type="dxa"/>
          </w:tcPr>
          <w:p w14:paraId="0095D26E" w14:textId="77777777" w:rsidR="00164D72" w:rsidRDefault="00164D72" w:rsidP="00F77FBE">
            <w:pPr>
              <w:rPr>
                <w:rFonts w:cstheme="minorHAnsi"/>
                <w:b/>
                <w:color w:val="000000" w:themeColor="text1"/>
              </w:rPr>
            </w:pPr>
          </w:p>
        </w:tc>
      </w:tr>
    </w:tbl>
    <w:p w14:paraId="0FBEAA3D" w14:textId="26D79A02" w:rsidR="00933A7A" w:rsidRPr="002D7432" w:rsidRDefault="00933A7A" w:rsidP="00511D0C">
      <w:pPr>
        <w:spacing w:after="0"/>
        <w:jc w:val="center"/>
        <w:rPr>
          <w:rFonts w:cstheme="minorHAnsi"/>
          <w:bCs/>
          <w:color w:val="000000" w:themeColor="text1"/>
          <w:sz w:val="36"/>
          <w:szCs w:val="36"/>
        </w:rPr>
      </w:pPr>
      <w:r w:rsidRPr="002D7432">
        <w:rPr>
          <w:rFonts w:cstheme="minorHAnsi"/>
          <w:bCs/>
          <w:color w:val="000000" w:themeColor="text1"/>
          <w:sz w:val="36"/>
          <w:szCs w:val="36"/>
          <w:u w:val="single"/>
        </w:rPr>
        <w:t>Podmínky</w:t>
      </w:r>
      <w:r w:rsidR="001D4F74" w:rsidRPr="002D7432">
        <w:rPr>
          <w:rFonts w:cstheme="minorHAnsi"/>
          <w:bCs/>
          <w:color w:val="000000" w:themeColor="text1"/>
          <w:sz w:val="36"/>
          <w:szCs w:val="36"/>
        </w:rPr>
        <w:t>:</w:t>
      </w:r>
    </w:p>
    <w:p w14:paraId="2095AD32" w14:textId="07BC5DF4" w:rsidR="00933A7A" w:rsidRPr="002D7432" w:rsidRDefault="00F40449" w:rsidP="00511D0C">
      <w:pPr>
        <w:numPr>
          <w:ilvl w:val="0"/>
          <w:numId w:val="2"/>
        </w:numPr>
        <w:shd w:val="clear" w:color="auto" w:fill="FFFFFF"/>
        <w:spacing w:before="120"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vyplnit závaznou objednávku</w:t>
      </w:r>
      <w:r w:rsidR="00511D0C" w:rsidRPr="002D7432">
        <w:rPr>
          <w:rFonts w:eastAsia="Times New Roman" w:cstheme="minorHAnsi"/>
          <w:color w:val="FF0000"/>
          <w:lang w:eastAsia="cs-CZ"/>
        </w:rPr>
        <w:t xml:space="preserve"> a </w:t>
      </w:r>
      <w:r w:rsidRPr="002D7432">
        <w:rPr>
          <w:rFonts w:eastAsia="Times New Roman" w:cstheme="minorHAnsi"/>
          <w:color w:val="FF0000"/>
          <w:lang w:eastAsia="cs-CZ"/>
        </w:rPr>
        <w:t>odeslat</w:t>
      </w:r>
      <w:r w:rsidR="00511D0C" w:rsidRPr="002D7432">
        <w:rPr>
          <w:rFonts w:eastAsia="Times New Roman" w:cstheme="minorHAnsi"/>
          <w:color w:val="FF0000"/>
          <w:lang w:eastAsia="cs-CZ"/>
        </w:rPr>
        <w:t xml:space="preserve"> JAKO PŘÍLOHU</w:t>
      </w:r>
      <w:r w:rsidRPr="002D7432">
        <w:rPr>
          <w:rFonts w:eastAsia="Times New Roman" w:cstheme="minorHAnsi"/>
          <w:color w:val="FF0000"/>
          <w:lang w:eastAsia="cs-CZ"/>
        </w:rPr>
        <w:t xml:space="preserve"> na </w:t>
      </w:r>
      <w:hyperlink r:id="rId7" w:history="1">
        <w:r w:rsidR="002D7432" w:rsidRPr="00B71995">
          <w:rPr>
            <w:rStyle w:val="Hypertextovodkaz"/>
            <w:rFonts w:eastAsia="Times New Roman" w:cstheme="minorHAnsi"/>
            <w:lang w:eastAsia="cs-CZ"/>
          </w:rPr>
          <w:t>info@volnasek.cz</w:t>
        </w:r>
      </w:hyperlink>
      <w:r w:rsidR="002D7432">
        <w:rPr>
          <w:rFonts w:eastAsia="Times New Roman" w:cstheme="minorHAnsi"/>
          <w:color w:val="FF0000"/>
          <w:lang w:eastAsia="cs-CZ"/>
        </w:rPr>
        <w:t xml:space="preserve">, </w:t>
      </w:r>
      <w:r w:rsidR="00933A7A" w:rsidRPr="002D7432">
        <w:rPr>
          <w:rFonts w:eastAsia="Times New Roman" w:cstheme="minorHAnsi"/>
          <w:color w:val="FF0000"/>
          <w:lang w:eastAsia="cs-CZ"/>
        </w:rPr>
        <w:t>která Vám bude potvrzen</w:t>
      </w:r>
      <w:r w:rsidR="001D4F74" w:rsidRPr="002D7432">
        <w:rPr>
          <w:rFonts w:eastAsia="Times New Roman" w:cstheme="minorHAnsi"/>
          <w:color w:val="FF0000"/>
          <w:lang w:eastAsia="cs-CZ"/>
        </w:rPr>
        <w:t>a</w:t>
      </w:r>
    </w:p>
    <w:p w14:paraId="29221222" w14:textId="0EA1FC12" w:rsidR="006D4220" w:rsidRPr="002D7432" w:rsidRDefault="00F40449" w:rsidP="006D4220">
      <w:pPr>
        <w:numPr>
          <w:ilvl w:val="0"/>
          <w:numId w:val="2"/>
        </w:numPr>
        <w:shd w:val="clear" w:color="auto" w:fill="FFFFFF"/>
        <w:spacing w:before="100" w:beforeAutospacing="1"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obratem Vám bude vystavena faktura, prosím</w:t>
      </w:r>
      <w:r w:rsidR="001D4F74" w:rsidRPr="002D7432">
        <w:rPr>
          <w:rFonts w:eastAsia="Times New Roman" w:cstheme="minorHAnsi"/>
          <w:color w:val="FF0000"/>
          <w:lang w:eastAsia="cs-CZ"/>
        </w:rPr>
        <w:t>e</w:t>
      </w:r>
      <w:r w:rsidRPr="002D7432">
        <w:rPr>
          <w:rFonts w:eastAsia="Times New Roman" w:cstheme="minorHAnsi"/>
          <w:color w:val="FF0000"/>
          <w:lang w:eastAsia="cs-CZ"/>
        </w:rPr>
        <w:t xml:space="preserve"> uhradit do 14 dnů</w:t>
      </w:r>
    </w:p>
    <w:p w14:paraId="1B1E7A52" w14:textId="51D34BD0" w:rsidR="006D4220" w:rsidRPr="002D7432" w:rsidRDefault="00933A7A" w:rsidP="006D4220">
      <w:pPr>
        <w:numPr>
          <w:ilvl w:val="0"/>
          <w:numId w:val="2"/>
        </w:numPr>
        <w:shd w:val="clear" w:color="auto" w:fill="FFFFFF"/>
        <w:spacing w:before="100" w:beforeAutospacing="1"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z důvodu onemocnění oslavence lze po telefonické domluvě termín oslavy přeobjednat</w:t>
      </w:r>
    </w:p>
    <w:p w14:paraId="5B812C3D" w14:textId="77777777" w:rsidR="00511D0C" w:rsidRPr="002D7432" w:rsidRDefault="00206690" w:rsidP="00511D0C">
      <w:pPr>
        <w:numPr>
          <w:ilvl w:val="0"/>
          <w:numId w:val="2"/>
        </w:numPr>
        <w:shd w:val="clear" w:color="auto" w:fill="FFFFFF"/>
        <w:spacing w:before="100" w:beforeAutospacing="1"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faktura bude zaslána na email</w:t>
      </w:r>
      <w:r w:rsidR="001D4F74" w:rsidRPr="002D7432">
        <w:rPr>
          <w:rFonts w:eastAsia="Times New Roman" w:cstheme="minorHAnsi"/>
          <w:color w:val="FF0000"/>
          <w:lang w:eastAsia="cs-CZ"/>
        </w:rPr>
        <w:t>ovou adresu uvedenou výše</w:t>
      </w:r>
    </w:p>
    <w:p w14:paraId="7B22E514" w14:textId="6AD07E10" w:rsidR="00933A7A" w:rsidRPr="002D7432" w:rsidRDefault="00933A7A" w:rsidP="00511D0C">
      <w:pPr>
        <w:shd w:val="clear" w:color="auto" w:fill="FFFFFF"/>
        <w:spacing w:before="100" w:beforeAutospacing="1" w:after="100" w:afterAutospacing="1" w:line="240" w:lineRule="auto"/>
        <w:ind w:left="720"/>
        <w:jc w:val="center"/>
        <w:rPr>
          <w:rFonts w:eastAsia="Times New Roman" w:cstheme="minorHAnsi"/>
          <w:color w:val="FF0000"/>
          <w:lang w:eastAsia="cs-CZ"/>
        </w:rPr>
      </w:pPr>
      <w:r w:rsidRPr="002D7432">
        <w:rPr>
          <w:rFonts w:eastAsia="Times New Roman" w:cstheme="minorHAnsi"/>
          <w:color w:val="000000" w:themeColor="text1"/>
          <w:sz w:val="28"/>
          <w:szCs w:val="28"/>
          <w:u w:val="single"/>
          <w:lang w:eastAsia="cs-CZ"/>
        </w:rPr>
        <w:t>Během oslavy dodržujte provozní řád</w:t>
      </w:r>
    </w:p>
    <w:p w14:paraId="04BB1B7E" w14:textId="2FA827F3" w:rsidR="006D4220"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Vážení zákazníci před vstupem </w:t>
      </w:r>
      <w:r w:rsidRPr="0094652B">
        <w:rPr>
          <w:rFonts w:eastAsia="Times New Roman" w:cstheme="minorHAnsi"/>
          <w:b/>
          <w:bCs/>
          <w:color w:val="000000"/>
          <w:sz w:val="20"/>
          <w:szCs w:val="20"/>
          <w:highlight w:val="yellow"/>
          <w:lang w:eastAsia="cs-CZ"/>
        </w:rPr>
        <w:t>potvrzujete seznámení s provozním řádem, pravidly a využívání</w:t>
      </w:r>
      <w:r w:rsidR="00164D72" w:rsidRPr="0094652B">
        <w:rPr>
          <w:rFonts w:eastAsia="Times New Roman" w:cstheme="minorHAnsi"/>
          <w:b/>
          <w:bCs/>
          <w:color w:val="000000"/>
          <w:sz w:val="20"/>
          <w:szCs w:val="20"/>
          <w:lang w:eastAsia="cs-CZ"/>
        </w:rPr>
        <w:t>.</w:t>
      </w:r>
    </w:p>
    <w:p w14:paraId="191A618E" w14:textId="77777777" w:rsidR="00275957" w:rsidRPr="0094652B" w:rsidRDefault="00275957" w:rsidP="001D4F74">
      <w:pPr>
        <w:pStyle w:val="Odstavecseseznamem"/>
        <w:numPr>
          <w:ilvl w:val="0"/>
          <w:numId w:val="2"/>
        </w:numPr>
        <w:spacing w:after="0" w:line="276" w:lineRule="auto"/>
        <w:rPr>
          <w:rFonts w:eastAsia="Times New Roman" w:cstheme="minorHAnsi"/>
          <w:sz w:val="20"/>
          <w:szCs w:val="20"/>
          <w:lang w:eastAsia="cs-CZ"/>
        </w:rPr>
      </w:pPr>
      <w:r w:rsidRPr="0094652B">
        <w:rPr>
          <w:rFonts w:eastAsia="Times New Roman" w:cstheme="minorHAnsi"/>
          <w:color w:val="000000"/>
          <w:sz w:val="20"/>
          <w:szCs w:val="20"/>
          <w:shd w:val="clear" w:color="auto" w:fill="FFFFFF"/>
          <w:lang w:eastAsia="cs-CZ"/>
        </w:rPr>
        <w:t xml:space="preserve">Nezletilé děti musí být </w:t>
      </w:r>
      <w:r w:rsidRPr="0094652B">
        <w:rPr>
          <w:rFonts w:eastAsia="Times New Roman" w:cstheme="minorHAnsi"/>
          <w:b/>
          <w:bCs/>
          <w:color w:val="000000"/>
          <w:sz w:val="20"/>
          <w:szCs w:val="20"/>
          <w:highlight w:val="yellow"/>
          <w:shd w:val="clear" w:color="auto" w:fill="FFFFFF"/>
          <w:lang w:eastAsia="cs-CZ"/>
        </w:rPr>
        <w:t>doprovázeny odpovědnou dospělou osobou</w:t>
      </w:r>
      <w:r w:rsidRPr="0094652B">
        <w:rPr>
          <w:rFonts w:eastAsia="Times New Roman" w:cstheme="minorHAnsi"/>
          <w:color w:val="000000"/>
          <w:sz w:val="20"/>
          <w:szCs w:val="20"/>
          <w:shd w:val="clear" w:color="auto" w:fill="FFFFFF"/>
          <w:lang w:eastAsia="cs-CZ"/>
        </w:rPr>
        <w:t>, která za ně a jejich bezpečí plně odpovídá po celou dobu pobytu. Doprovodem se rozumí dospělá osoba starší 18 let. Osoby doprovázející děti upozorňujeme, aby důsledně vykonávaly svou povinnost dohledu. Přítomnost externího pracovníka nezprošťuje doprovázející osobu odpovědnosti, ani nevzniká odpovědnost za děti provozovateli. Jako </w:t>
      </w:r>
      <w:r w:rsidRPr="0094652B">
        <w:rPr>
          <w:rFonts w:eastAsia="Times New Roman" w:cstheme="minorHAnsi"/>
          <w:b/>
          <w:bCs/>
          <w:color w:val="000000"/>
          <w:sz w:val="20"/>
          <w:szCs w:val="20"/>
          <w:shd w:val="clear" w:color="auto" w:fill="FFFFFF"/>
          <w:lang w:eastAsia="cs-CZ"/>
        </w:rPr>
        <w:t>dítě</w:t>
      </w:r>
      <w:r w:rsidRPr="0094652B">
        <w:rPr>
          <w:rFonts w:eastAsia="Times New Roman" w:cstheme="minorHAnsi"/>
          <w:color w:val="000000"/>
          <w:sz w:val="20"/>
          <w:szCs w:val="20"/>
          <w:shd w:val="clear" w:color="auto" w:fill="FFFFFF"/>
          <w:lang w:eastAsia="cs-CZ"/>
        </w:rPr>
        <w:t> se rozumí návštěvník </w:t>
      </w:r>
      <w:r w:rsidRPr="0094652B">
        <w:rPr>
          <w:rFonts w:eastAsia="Times New Roman" w:cstheme="minorHAnsi"/>
          <w:b/>
          <w:bCs/>
          <w:color w:val="000000"/>
          <w:sz w:val="20"/>
          <w:szCs w:val="20"/>
          <w:shd w:val="clear" w:color="auto" w:fill="FFFFFF"/>
          <w:lang w:eastAsia="cs-CZ"/>
        </w:rPr>
        <w:t>do 18 let</w:t>
      </w:r>
      <w:r w:rsidRPr="0094652B">
        <w:rPr>
          <w:rFonts w:eastAsia="Times New Roman" w:cstheme="minorHAnsi"/>
          <w:color w:val="000000"/>
          <w:sz w:val="20"/>
          <w:szCs w:val="20"/>
          <w:shd w:val="clear" w:color="auto" w:fill="FFFFFF"/>
          <w:lang w:eastAsia="cs-CZ"/>
        </w:rPr>
        <w:t>. </w:t>
      </w:r>
      <w:r w:rsidRPr="0094652B">
        <w:rPr>
          <w:rFonts w:eastAsia="Times New Roman" w:cstheme="minorHAnsi"/>
          <w:b/>
          <w:bCs/>
          <w:color w:val="000000"/>
          <w:sz w:val="20"/>
          <w:szCs w:val="20"/>
          <w:highlight w:val="yellow"/>
          <w:shd w:val="clear" w:color="auto" w:fill="FFFFFF"/>
          <w:lang w:eastAsia="cs-CZ"/>
        </w:rPr>
        <w:t>Vstup je zcela na vlastní nebezpečí</w:t>
      </w:r>
      <w:r w:rsidRPr="0094652B">
        <w:rPr>
          <w:rFonts w:eastAsia="Times New Roman" w:cstheme="minorHAnsi"/>
          <w:color w:val="000000"/>
          <w:sz w:val="20"/>
          <w:szCs w:val="20"/>
          <w:shd w:val="clear" w:color="auto" w:fill="FFFFFF"/>
          <w:lang w:eastAsia="cs-CZ"/>
        </w:rPr>
        <w:t> a odpovědnost.</w:t>
      </w:r>
    </w:p>
    <w:p w14:paraId="241D4194" w14:textId="77777777" w:rsidR="00275957" w:rsidRPr="0094652B" w:rsidRDefault="00275957" w:rsidP="001D4F74">
      <w:pPr>
        <w:pStyle w:val="Odstavecseseznamem"/>
        <w:numPr>
          <w:ilvl w:val="0"/>
          <w:numId w:val="2"/>
        </w:numPr>
        <w:shd w:val="clear" w:color="auto" w:fill="FFFFFF"/>
        <w:spacing w:after="12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 xml:space="preserve">Za případné úrazy dětí plně odpovídá dospělá doprovázející osoba. </w:t>
      </w:r>
    </w:p>
    <w:p w14:paraId="27FE8873" w14:textId="3140B84F" w:rsidR="001D4F74"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Z provozních a hygienických důvodů, prosíme, dodržujte čistou zónu v celém vnitřním areálu. Boty odkládejte do vyhrazeného prostoru v šatně. Vstup do v</w:t>
      </w:r>
      <w:r w:rsidR="006D4220" w:rsidRPr="0094652B">
        <w:rPr>
          <w:rFonts w:eastAsia="Times New Roman" w:cstheme="minorHAnsi"/>
          <w:color w:val="000000"/>
          <w:sz w:val="20"/>
          <w:szCs w:val="20"/>
          <w:lang w:eastAsia="cs-CZ"/>
        </w:rPr>
        <w:t xml:space="preserve">nitřních prostor </w:t>
      </w:r>
      <w:r w:rsidRPr="0094652B">
        <w:rPr>
          <w:rFonts w:eastAsia="Times New Roman" w:cstheme="minorHAnsi"/>
          <w:color w:val="000000"/>
          <w:sz w:val="20"/>
          <w:szCs w:val="20"/>
          <w:lang w:eastAsia="cs-CZ"/>
        </w:rPr>
        <w:t>je povolen</w:t>
      </w:r>
      <w:r w:rsidRPr="0094652B">
        <w:rPr>
          <w:rFonts w:eastAsia="Times New Roman" w:cstheme="minorHAnsi"/>
          <w:b/>
          <w:bCs/>
          <w:color w:val="000000"/>
          <w:sz w:val="20"/>
          <w:szCs w:val="20"/>
          <w:lang w:eastAsia="cs-CZ"/>
        </w:rPr>
        <w:t> </w:t>
      </w:r>
      <w:r w:rsidRPr="0094652B">
        <w:rPr>
          <w:rFonts w:eastAsia="Times New Roman" w:cstheme="minorHAnsi"/>
          <w:b/>
          <w:bCs/>
          <w:color w:val="000000"/>
          <w:sz w:val="20"/>
          <w:szCs w:val="20"/>
          <w:highlight w:val="yellow"/>
          <w:lang w:eastAsia="cs-CZ"/>
        </w:rPr>
        <w:t>pouze v PONOŽKÁCH, případně čistých přezůvkách</w:t>
      </w:r>
      <w:r w:rsidRPr="0094652B">
        <w:rPr>
          <w:rFonts w:eastAsia="Times New Roman" w:cstheme="minorHAnsi"/>
          <w:color w:val="000000"/>
          <w:sz w:val="20"/>
          <w:szCs w:val="20"/>
          <w:lang w:eastAsia="cs-CZ"/>
        </w:rPr>
        <w:t>, které nešpiní a neničí podlahu a vybavení</w:t>
      </w:r>
      <w:r w:rsidR="001D4F74" w:rsidRPr="0094652B">
        <w:rPr>
          <w:rFonts w:eastAsia="Times New Roman" w:cstheme="minorHAnsi"/>
          <w:color w:val="000000"/>
          <w:sz w:val="20"/>
          <w:szCs w:val="20"/>
          <w:lang w:eastAsia="cs-CZ"/>
        </w:rPr>
        <w:t>.</w:t>
      </w:r>
    </w:p>
    <w:p w14:paraId="1C07E98E" w14:textId="6AC561AA" w:rsidR="00275957"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K zajištění maximální bezpečnosti je v celém prostoru </w:t>
      </w:r>
      <w:r w:rsidRPr="0094652B">
        <w:rPr>
          <w:rFonts w:eastAsia="Times New Roman" w:cstheme="minorHAnsi"/>
          <w:b/>
          <w:bCs/>
          <w:color w:val="000000"/>
          <w:sz w:val="20"/>
          <w:szCs w:val="20"/>
          <w:highlight w:val="yellow"/>
          <w:lang w:eastAsia="cs-CZ"/>
        </w:rPr>
        <w:t>zakázáno používat vlastní hračky a jiné tvrdé, volné či ostré předměty</w:t>
      </w:r>
      <w:r w:rsidR="001D4F74" w:rsidRPr="0094652B">
        <w:rPr>
          <w:rFonts w:eastAsia="Times New Roman" w:cstheme="minorHAnsi"/>
          <w:b/>
          <w:bCs/>
          <w:color w:val="000000"/>
          <w:sz w:val="20"/>
          <w:szCs w:val="20"/>
          <w:lang w:eastAsia="cs-CZ"/>
        </w:rPr>
        <w:t>.</w:t>
      </w:r>
    </w:p>
    <w:p w14:paraId="76979DA9" w14:textId="56A39E03" w:rsidR="00275957"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Veškeré jídlo, které máte možnost si donést, konzumujte prosím pouze na místech tomu určené. Z bezpečnostních a hygienických důvodů je přísně </w:t>
      </w:r>
      <w:r w:rsidRPr="0094652B">
        <w:rPr>
          <w:rFonts w:eastAsia="Times New Roman" w:cstheme="minorHAnsi"/>
          <w:b/>
          <w:bCs/>
          <w:color w:val="000000"/>
          <w:sz w:val="20"/>
          <w:szCs w:val="20"/>
          <w:highlight w:val="yellow"/>
          <w:lang w:eastAsia="cs-CZ"/>
        </w:rPr>
        <w:t>zakázáno vnášet jakékoliv jídlo a pití do prostoru tanečního studia</w:t>
      </w:r>
      <w:r w:rsidR="001D4F74" w:rsidRPr="0094652B">
        <w:rPr>
          <w:rFonts w:eastAsia="Times New Roman" w:cstheme="minorHAnsi"/>
          <w:b/>
          <w:bCs/>
          <w:color w:val="000000"/>
          <w:sz w:val="20"/>
          <w:szCs w:val="20"/>
          <w:highlight w:val="yellow"/>
          <w:lang w:eastAsia="cs-CZ"/>
        </w:rPr>
        <w:t xml:space="preserve"> a herny (relaxační místnosti)</w:t>
      </w:r>
      <w:r w:rsidRPr="0094652B">
        <w:rPr>
          <w:rFonts w:eastAsia="Times New Roman" w:cstheme="minorHAnsi"/>
          <w:b/>
          <w:bCs/>
          <w:color w:val="000000"/>
          <w:sz w:val="20"/>
          <w:szCs w:val="20"/>
          <w:highlight w:val="yellow"/>
          <w:lang w:eastAsia="cs-CZ"/>
        </w:rPr>
        <w:t>.</w:t>
      </w:r>
      <w:r w:rsidRPr="0094652B">
        <w:rPr>
          <w:rFonts w:eastAsia="Times New Roman" w:cstheme="minorHAnsi"/>
          <w:b/>
          <w:bCs/>
          <w:color w:val="000000"/>
          <w:sz w:val="20"/>
          <w:szCs w:val="20"/>
          <w:lang w:eastAsia="cs-CZ"/>
        </w:rPr>
        <w:t xml:space="preserve"> </w:t>
      </w:r>
      <w:r w:rsidRPr="0094652B">
        <w:rPr>
          <w:rFonts w:eastAsia="Times New Roman" w:cstheme="minorHAnsi"/>
          <w:color w:val="000000"/>
          <w:sz w:val="20"/>
          <w:szCs w:val="20"/>
          <w:lang w:eastAsia="cs-CZ"/>
        </w:rPr>
        <w:t>Platí i zákaz žvýkání žvýkaček na hrací ploše. Pro konzumaci jídla slouží stoly v</w:t>
      </w:r>
      <w:r w:rsidR="001D4F74" w:rsidRPr="0094652B">
        <w:rPr>
          <w:rFonts w:eastAsia="Times New Roman" w:cstheme="minorHAnsi"/>
          <w:color w:val="000000"/>
          <w:sz w:val="20"/>
          <w:szCs w:val="20"/>
          <w:lang w:eastAsia="cs-CZ"/>
        </w:rPr>
        <w:t xml:space="preserve"> malé </w:t>
      </w:r>
      <w:r w:rsidRPr="0094652B">
        <w:rPr>
          <w:rFonts w:eastAsia="Times New Roman" w:cstheme="minorHAnsi"/>
          <w:color w:val="000000"/>
          <w:sz w:val="20"/>
          <w:szCs w:val="20"/>
          <w:lang w:eastAsia="cs-CZ"/>
        </w:rPr>
        <w:t>herně</w:t>
      </w:r>
      <w:r w:rsidR="001D4F74" w:rsidRPr="0094652B">
        <w:rPr>
          <w:rFonts w:eastAsia="Times New Roman" w:cstheme="minorHAnsi"/>
          <w:color w:val="000000"/>
          <w:sz w:val="20"/>
          <w:szCs w:val="20"/>
          <w:lang w:eastAsia="cs-CZ"/>
        </w:rPr>
        <w:t xml:space="preserve"> DDM</w:t>
      </w:r>
      <w:r w:rsidRPr="0094652B">
        <w:rPr>
          <w:rFonts w:eastAsia="Times New Roman" w:cstheme="minorHAnsi"/>
          <w:color w:val="000000"/>
          <w:sz w:val="20"/>
          <w:szCs w:val="20"/>
          <w:lang w:eastAsia="cs-CZ"/>
        </w:rPr>
        <w:t>.</w:t>
      </w:r>
    </w:p>
    <w:p w14:paraId="31885BA0" w14:textId="5DF1C6DC" w:rsidR="00275957"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Návštěvníkům </w:t>
      </w:r>
      <w:r w:rsidRPr="0094652B">
        <w:rPr>
          <w:rFonts w:eastAsia="Times New Roman" w:cstheme="minorHAnsi"/>
          <w:b/>
          <w:bCs/>
          <w:color w:val="000000"/>
          <w:sz w:val="20"/>
          <w:szCs w:val="20"/>
          <w:highlight w:val="yellow"/>
          <w:lang w:eastAsia="cs-CZ"/>
        </w:rPr>
        <w:t>není dovoleno vstupovat</w:t>
      </w:r>
      <w:r w:rsidRPr="0094652B">
        <w:rPr>
          <w:rFonts w:eastAsia="Times New Roman" w:cstheme="minorHAnsi"/>
          <w:color w:val="000000"/>
          <w:sz w:val="20"/>
          <w:szCs w:val="20"/>
          <w:lang w:eastAsia="cs-CZ"/>
        </w:rPr>
        <w:t xml:space="preserve"> do celého areálu </w:t>
      </w:r>
      <w:r w:rsidRPr="0094652B">
        <w:rPr>
          <w:rFonts w:eastAsia="Times New Roman" w:cstheme="minorHAnsi"/>
          <w:b/>
          <w:bCs/>
          <w:color w:val="000000"/>
          <w:sz w:val="20"/>
          <w:szCs w:val="20"/>
          <w:highlight w:val="yellow"/>
          <w:lang w:eastAsia="cs-CZ"/>
        </w:rPr>
        <w:t>pod vlivem alkoholu</w:t>
      </w:r>
      <w:r w:rsidRPr="0094652B">
        <w:rPr>
          <w:rFonts w:eastAsia="Times New Roman" w:cstheme="minorHAnsi"/>
          <w:color w:val="000000"/>
          <w:sz w:val="20"/>
          <w:szCs w:val="20"/>
          <w:lang w:eastAsia="cs-CZ"/>
        </w:rPr>
        <w:t> či omamných nebo psychotropních látek. Z bezpečnostních důvodů není návštěvn</w:t>
      </w:r>
      <w:r w:rsidR="006D4220" w:rsidRPr="0094652B">
        <w:rPr>
          <w:rFonts w:eastAsia="Times New Roman" w:cstheme="minorHAnsi"/>
          <w:color w:val="000000"/>
          <w:sz w:val="20"/>
          <w:szCs w:val="20"/>
          <w:lang w:eastAsia="cs-CZ"/>
        </w:rPr>
        <w:t xml:space="preserve">íkům dovoleno vnášet do prostor </w:t>
      </w:r>
      <w:r w:rsidRPr="0094652B">
        <w:rPr>
          <w:rFonts w:eastAsia="Times New Roman" w:cstheme="minorHAnsi"/>
          <w:color w:val="000000"/>
          <w:sz w:val="20"/>
          <w:szCs w:val="20"/>
          <w:lang w:eastAsia="cs-CZ"/>
        </w:rPr>
        <w:t>alkohol a jiné návykové látky, zbraně, nebezpečné chemické látky a jiné předměty, které by mohly ohrozit život a zdraví ostatních návštěvníků.</w:t>
      </w:r>
    </w:p>
    <w:p w14:paraId="572FCD15" w14:textId="56EC48C7" w:rsidR="00275957"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Z bezpečnostní a hygienických důvodů je </w:t>
      </w:r>
      <w:r w:rsidRPr="0094652B">
        <w:rPr>
          <w:rFonts w:eastAsia="Times New Roman" w:cstheme="minorHAnsi"/>
          <w:b/>
          <w:bCs/>
          <w:color w:val="000000"/>
          <w:sz w:val="20"/>
          <w:szCs w:val="20"/>
          <w:highlight w:val="yellow"/>
          <w:lang w:eastAsia="cs-CZ"/>
        </w:rPr>
        <w:t>vjezd kočárků do herního prostoru zakázán</w:t>
      </w:r>
      <w:r w:rsidRPr="0094652B">
        <w:rPr>
          <w:rFonts w:eastAsia="Times New Roman" w:cstheme="minorHAnsi"/>
          <w:color w:val="000000"/>
          <w:sz w:val="20"/>
          <w:szCs w:val="20"/>
          <w:lang w:eastAsia="cs-CZ"/>
        </w:rPr>
        <w:t xml:space="preserve">. Pro kočárky je vyhrazen prostor </w:t>
      </w:r>
      <w:r w:rsidR="006D4220" w:rsidRPr="0094652B">
        <w:rPr>
          <w:rFonts w:eastAsia="Times New Roman" w:cstheme="minorHAnsi"/>
          <w:color w:val="000000"/>
          <w:sz w:val="20"/>
          <w:szCs w:val="20"/>
          <w:lang w:eastAsia="cs-CZ"/>
        </w:rPr>
        <w:t xml:space="preserve">u šaten. </w:t>
      </w:r>
    </w:p>
    <w:p w14:paraId="41940D6E" w14:textId="5677B90C" w:rsidR="00511D0C" w:rsidRPr="00511D0C" w:rsidRDefault="005E7C88" w:rsidP="00511D0C">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Pr>
          <w:rFonts w:eastAsia="Times New Roman" w:cstheme="minorHAnsi"/>
          <w:color w:val="000000"/>
          <w:sz w:val="20"/>
          <w:szCs w:val="20"/>
          <w:lang w:eastAsia="cs-CZ"/>
        </w:rPr>
        <w:t xml:space="preserve">Prosíme, aby každý návštěvník, po </w:t>
      </w:r>
      <w:r w:rsidRPr="005E7C88">
        <w:rPr>
          <w:rFonts w:eastAsia="Times New Roman" w:cstheme="minorHAnsi"/>
          <w:b/>
          <w:bCs/>
          <w:color w:val="000000"/>
          <w:sz w:val="20"/>
          <w:szCs w:val="20"/>
          <w:highlight w:val="yellow"/>
          <w:lang w:eastAsia="cs-CZ"/>
        </w:rPr>
        <w:t>skončení oslavy odnesl koš s odpadky</w:t>
      </w:r>
      <w:r>
        <w:rPr>
          <w:rFonts w:eastAsia="Times New Roman" w:cstheme="minorHAnsi"/>
          <w:color w:val="000000"/>
          <w:sz w:val="20"/>
          <w:szCs w:val="20"/>
          <w:lang w:eastAsia="cs-CZ"/>
        </w:rPr>
        <w:t>. Tím udržujeme naše prostory čisté a příjemné pro všechny.</w:t>
      </w:r>
    </w:p>
    <w:p w14:paraId="05A8539B" w14:textId="0B96C0DC" w:rsidR="00097B46" w:rsidRPr="002D0967" w:rsidRDefault="00D752BB" w:rsidP="005753DA">
      <w:pPr>
        <w:shd w:val="clear" w:color="auto" w:fill="FFFFFF"/>
        <w:spacing w:before="100" w:beforeAutospacing="1" w:after="480" w:line="240" w:lineRule="auto"/>
        <w:rPr>
          <w:rFonts w:eastAsia="Times New Roman" w:cstheme="minorHAnsi"/>
          <w:color w:val="000000"/>
          <w:sz w:val="24"/>
          <w:szCs w:val="24"/>
          <w:lang w:eastAsia="cs-CZ"/>
        </w:rPr>
      </w:pPr>
      <w:r w:rsidRPr="002D0967">
        <w:rPr>
          <w:rFonts w:eastAsia="Times New Roman" w:cstheme="minorHAnsi"/>
          <w:color w:val="000000"/>
          <w:sz w:val="24"/>
          <w:szCs w:val="24"/>
          <w:lang w:eastAsia="cs-CZ"/>
        </w:rPr>
        <w:t>V …………………</w:t>
      </w:r>
      <w:r w:rsidR="002D0967" w:rsidRPr="002D0967">
        <w:rPr>
          <w:rFonts w:eastAsia="Times New Roman" w:cstheme="minorHAnsi"/>
          <w:color w:val="000000"/>
          <w:sz w:val="24"/>
          <w:szCs w:val="24"/>
          <w:lang w:eastAsia="cs-CZ"/>
        </w:rPr>
        <w:t>…………</w:t>
      </w:r>
      <w:r w:rsidR="002D0967">
        <w:rPr>
          <w:rFonts w:eastAsia="Times New Roman" w:cstheme="minorHAnsi"/>
          <w:color w:val="000000"/>
          <w:sz w:val="24"/>
          <w:szCs w:val="24"/>
          <w:lang w:eastAsia="cs-CZ"/>
        </w:rPr>
        <w:t>…</w:t>
      </w:r>
      <w:r w:rsidR="005753DA">
        <w:rPr>
          <w:rFonts w:eastAsia="Times New Roman" w:cstheme="minorHAnsi"/>
          <w:color w:val="000000"/>
          <w:sz w:val="24"/>
          <w:szCs w:val="24"/>
          <w:lang w:eastAsia="cs-CZ"/>
        </w:rPr>
        <w:t>….</w:t>
      </w:r>
      <w:r w:rsidR="002D0967" w:rsidRPr="002D0967">
        <w:rPr>
          <w:rFonts w:eastAsia="Times New Roman" w:cstheme="minorHAnsi"/>
          <w:color w:val="000000"/>
          <w:sz w:val="24"/>
          <w:szCs w:val="24"/>
          <w:lang w:eastAsia="cs-CZ"/>
        </w:rPr>
        <w:t xml:space="preserve"> </w:t>
      </w:r>
      <w:r w:rsidRPr="002D0967">
        <w:rPr>
          <w:rFonts w:eastAsia="Times New Roman" w:cstheme="minorHAnsi"/>
          <w:color w:val="000000"/>
          <w:sz w:val="24"/>
          <w:szCs w:val="24"/>
          <w:lang w:eastAsia="cs-CZ"/>
        </w:rPr>
        <w:t>dne</w:t>
      </w:r>
      <w:r w:rsidR="005753DA">
        <w:rPr>
          <w:rFonts w:eastAsia="Times New Roman" w:cstheme="minorHAnsi"/>
          <w:color w:val="000000"/>
          <w:sz w:val="24"/>
          <w:szCs w:val="24"/>
          <w:lang w:eastAsia="cs-CZ"/>
        </w:rPr>
        <w:tab/>
      </w:r>
      <w:r w:rsidR="005753DA" w:rsidRPr="002D0967">
        <w:rPr>
          <w:rFonts w:eastAsia="Times New Roman" w:cstheme="minorHAnsi"/>
          <w:color w:val="000000"/>
          <w:sz w:val="24"/>
          <w:szCs w:val="24"/>
          <w:lang w:eastAsia="cs-CZ"/>
        </w:rPr>
        <w:t> ……………………………</w:t>
      </w:r>
      <w:r w:rsidR="005753DA">
        <w:rPr>
          <w:rFonts w:eastAsia="Times New Roman" w:cstheme="minorHAnsi"/>
          <w:color w:val="000000"/>
          <w:sz w:val="24"/>
          <w:szCs w:val="24"/>
          <w:lang w:eastAsia="cs-CZ"/>
        </w:rPr>
        <w:t>…….</w:t>
      </w:r>
      <w:r w:rsidR="00DA73DB">
        <w:rPr>
          <w:rFonts w:eastAsia="Times New Roman" w:cstheme="minorHAnsi"/>
          <w:color w:val="000000"/>
          <w:sz w:val="24"/>
          <w:szCs w:val="24"/>
          <w:lang w:eastAsia="cs-CZ"/>
        </w:rPr>
        <w:tab/>
      </w:r>
      <w:r w:rsidR="00DA73DB">
        <w:rPr>
          <w:rFonts w:eastAsia="Times New Roman" w:cstheme="minorHAnsi"/>
          <w:color w:val="000000"/>
          <w:sz w:val="24"/>
          <w:szCs w:val="24"/>
          <w:lang w:eastAsia="cs-CZ"/>
        </w:rPr>
        <w:tab/>
      </w:r>
      <w:r w:rsidR="00DA73DB">
        <w:rPr>
          <w:rFonts w:eastAsia="Times New Roman" w:cstheme="minorHAnsi"/>
          <w:color w:val="000000"/>
          <w:sz w:val="24"/>
          <w:szCs w:val="24"/>
          <w:lang w:eastAsia="cs-CZ"/>
        </w:rPr>
        <w:tab/>
      </w:r>
      <w:r w:rsidR="002D0967" w:rsidRPr="002D0967">
        <w:rPr>
          <w:rFonts w:eastAsia="Times New Roman" w:cstheme="minorHAnsi"/>
          <w:color w:val="000000"/>
          <w:sz w:val="24"/>
          <w:szCs w:val="24"/>
          <w:lang w:eastAsia="cs-CZ"/>
        </w:rPr>
        <w:t>P</w:t>
      </w:r>
      <w:r w:rsidRPr="002D0967">
        <w:rPr>
          <w:rFonts w:eastAsia="Times New Roman" w:cstheme="minorHAnsi"/>
          <w:color w:val="000000"/>
          <w:sz w:val="24"/>
          <w:szCs w:val="24"/>
          <w:lang w:eastAsia="cs-CZ"/>
        </w:rPr>
        <w:t>odpi</w:t>
      </w:r>
      <w:r w:rsidR="002D0967" w:rsidRPr="002D0967">
        <w:rPr>
          <w:rFonts w:eastAsia="Times New Roman" w:cstheme="minorHAnsi"/>
          <w:color w:val="000000"/>
          <w:sz w:val="24"/>
          <w:szCs w:val="24"/>
          <w:lang w:eastAsia="cs-CZ"/>
        </w:rPr>
        <w:t>s</w:t>
      </w:r>
      <w:r w:rsidR="005753DA" w:rsidRPr="002D0967">
        <w:rPr>
          <w:rFonts w:eastAsia="Times New Roman" w:cstheme="minorHAnsi"/>
          <w:color w:val="000000"/>
          <w:sz w:val="24"/>
          <w:szCs w:val="24"/>
          <w:lang w:eastAsia="cs-CZ"/>
        </w:rPr>
        <w:t> ……………………………</w:t>
      </w:r>
      <w:r w:rsidR="005753DA">
        <w:rPr>
          <w:rFonts w:eastAsia="Times New Roman" w:cstheme="minorHAnsi"/>
          <w:color w:val="000000"/>
          <w:sz w:val="24"/>
          <w:szCs w:val="24"/>
          <w:lang w:eastAsia="cs-CZ"/>
        </w:rPr>
        <w:t>…….</w:t>
      </w:r>
    </w:p>
    <w:sectPr w:rsidR="00097B46" w:rsidRPr="002D0967" w:rsidSect="00F77F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474.3pt;height:296pt;visibility:visible;mso-wrap-style:square" o:bullet="t">
        <v:imagedata r:id="rId1" o:title=""/>
      </v:shape>
    </w:pict>
  </w:numPicBullet>
  <w:abstractNum w:abstractNumId="0" w15:restartNumberingAfterBreak="0">
    <w:nsid w:val="22096CB5"/>
    <w:multiLevelType w:val="hybridMultilevel"/>
    <w:tmpl w:val="AF8073F0"/>
    <w:lvl w:ilvl="0" w:tplc="04050001">
      <w:start w:val="1"/>
      <w:numFmt w:val="bullet"/>
      <w:lvlText w:val=""/>
      <w:lvlJc w:val="left"/>
      <w:pPr>
        <w:tabs>
          <w:tab w:val="num" w:pos="2628"/>
        </w:tabs>
        <w:ind w:left="2628" w:hanging="360"/>
      </w:pPr>
      <w:rPr>
        <w:rFonts w:ascii="Symbol" w:hAnsi="Symbol" w:hint="default"/>
      </w:rPr>
    </w:lvl>
    <w:lvl w:ilvl="1" w:tplc="B31EFB56" w:tentative="1">
      <w:start w:val="1"/>
      <w:numFmt w:val="bullet"/>
      <w:lvlText w:val=""/>
      <w:lvlJc w:val="left"/>
      <w:pPr>
        <w:tabs>
          <w:tab w:val="num" w:pos="3348"/>
        </w:tabs>
        <w:ind w:left="3348" w:hanging="360"/>
      </w:pPr>
      <w:rPr>
        <w:rFonts w:ascii="Symbol" w:hAnsi="Symbol" w:hint="default"/>
      </w:rPr>
    </w:lvl>
    <w:lvl w:ilvl="2" w:tplc="96F84D70" w:tentative="1">
      <w:start w:val="1"/>
      <w:numFmt w:val="bullet"/>
      <w:lvlText w:val=""/>
      <w:lvlJc w:val="left"/>
      <w:pPr>
        <w:tabs>
          <w:tab w:val="num" w:pos="4068"/>
        </w:tabs>
        <w:ind w:left="4068" w:hanging="360"/>
      </w:pPr>
      <w:rPr>
        <w:rFonts w:ascii="Symbol" w:hAnsi="Symbol" w:hint="default"/>
      </w:rPr>
    </w:lvl>
    <w:lvl w:ilvl="3" w:tplc="23689106" w:tentative="1">
      <w:start w:val="1"/>
      <w:numFmt w:val="bullet"/>
      <w:lvlText w:val=""/>
      <w:lvlJc w:val="left"/>
      <w:pPr>
        <w:tabs>
          <w:tab w:val="num" w:pos="4788"/>
        </w:tabs>
        <w:ind w:left="4788" w:hanging="360"/>
      </w:pPr>
      <w:rPr>
        <w:rFonts w:ascii="Symbol" w:hAnsi="Symbol" w:hint="default"/>
      </w:rPr>
    </w:lvl>
    <w:lvl w:ilvl="4" w:tplc="FE0C9EB6" w:tentative="1">
      <w:start w:val="1"/>
      <w:numFmt w:val="bullet"/>
      <w:lvlText w:val=""/>
      <w:lvlJc w:val="left"/>
      <w:pPr>
        <w:tabs>
          <w:tab w:val="num" w:pos="5508"/>
        </w:tabs>
        <w:ind w:left="5508" w:hanging="360"/>
      </w:pPr>
      <w:rPr>
        <w:rFonts w:ascii="Symbol" w:hAnsi="Symbol" w:hint="default"/>
      </w:rPr>
    </w:lvl>
    <w:lvl w:ilvl="5" w:tplc="1604172C" w:tentative="1">
      <w:start w:val="1"/>
      <w:numFmt w:val="bullet"/>
      <w:lvlText w:val=""/>
      <w:lvlJc w:val="left"/>
      <w:pPr>
        <w:tabs>
          <w:tab w:val="num" w:pos="6228"/>
        </w:tabs>
        <w:ind w:left="6228" w:hanging="360"/>
      </w:pPr>
      <w:rPr>
        <w:rFonts w:ascii="Symbol" w:hAnsi="Symbol" w:hint="default"/>
      </w:rPr>
    </w:lvl>
    <w:lvl w:ilvl="6" w:tplc="57B66E4C" w:tentative="1">
      <w:start w:val="1"/>
      <w:numFmt w:val="bullet"/>
      <w:lvlText w:val=""/>
      <w:lvlJc w:val="left"/>
      <w:pPr>
        <w:tabs>
          <w:tab w:val="num" w:pos="6948"/>
        </w:tabs>
        <w:ind w:left="6948" w:hanging="360"/>
      </w:pPr>
      <w:rPr>
        <w:rFonts w:ascii="Symbol" w:hAnsi="Symbol" w:hint="default"/>
      </w:rPr>
    </w:lvl>
    <w:lvl w:ilvl="7" w:tplc="C2A48898" w:tentative="1">
      <w:start w:val="1"/>
      <w:numFmt w:val="bullet"/>
      <w:lvlText w:val=""/>
      <w:lvlJc w:val="left"/>
      <w:pPr>
        <w:tabs>
          <w:tab w:val="num" w:pos="7668"/>
        </w:tabs>
        <w:ind w:left="7668" w:hanging="360"/>
      </w:pPr>
      <w:rPr>
        <w:rFonts w:ascii="Symbol" w:hAnsi="Symbol" w:hint="default"/>
      </w:rPr>
    </w:lvl>
    <w:lvl w:ilvl="8" w:tplc="A29E2564" w:tentative="1">
      <w:start w:val="1"/>
      <w:numFmt w:val="bullet"/>
      <w:lvlText w:val=""/>
      <w:lvlJc w:val="left"/>
      <w:pPr>
        <w:tabs>
          <w:tab w:val="num" w:pos="8388"/>
        </w:tabs>
        <w:ind w:left="8388" w:hanging="360"/>
      </w:pPr>
      <w:rPr>
        <w:rFonts w:ascii="Symbol" w:hAnsi="Symbol" w:hint="default"/>
      </w:rPr>
    </w:lvl>
  </w:abstractNum>
  <w:abstractNum w:abstractNumId="1" w15:restartNumberingAfterBreak="0">
    <w:nsid w:val="42A60B3D"/>
    <w:multiLevelType w:val="multilevel"/>
    <w:tmpl w:val="8FE0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50111B"/>
    <w:multiLevelType w:val="hybridMultilevel"/>
    <w:tmpl w:val="F73A28A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3A1553B"/>
    <w:multiLevelType w:val="hybridMultilevel"/>
    <w:tmpl w:val="ECCCFF2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76679303">
    <w:abstractNumId w:val="0"/>
  </w:num>
  <w:num w:numId="2" w16cid:durableId="561910712">
    <w:abstractNumId w:val="1"/>
  </w:num>
  <w:num w:numId="3" w16cid:durableId="1689022196">
    <w:abstractNumId w:val="3"/>
  </w:num>
  <w:num w:numId="4" w16cid:durableId="867565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361"/>
    <w:rsid w:val="00097B46"/>
    <w:rsid w:val="00164D72"/>
    <w:rsid w:val="001661A5"/>
    <w:rsid w:val="00186439"/>
    <w:rsid w:val="001D4F74"/>
    <w:rsid w:val="001F6843"/>
    <w:rsid w:val="00206690"/>
    <w:rsid w:val="00245A5F"/>
    <w:rsid w:val="00275957"/>
    <w:rsid w:val="002D0967"/>
    <w:rsid w:val="002D7432"/>
    <w:rsid w:val="003C0F4B"/>
    <w:rsid w:val="00511D0C"/>
    <w:rsid w:val="00561314"/>
    <w:rsid w:val="00573BAD"/>
    <w:rsid w:val="005753DA"/>
    <w:rsid w:val="005E7C88"/>
    <w:rsid w:val="00672749"/>
    <w:rsid w:val="006D4220"/>
    <w:rsid w:val="00933A7A"/>
    <w:rsid w:val="0094652B"/>
    <w:rsid w:val="00B30361"/>
    <w:rsid w:val="00C05341"/>
    <w:rsid w:val="00D752BB"/>
    <w:rsid w:val="00DA73DB"/>
    <w:rsid w:val="00DF397B"/>
    <w:rsid w:val="00EE1C47"/>
    <w:rsid w:val="00F1140B"/>
    <w:rsid w:val="00F40449"/>
    <w:rsid w:val="00F406E0"/>
    <w:rsid w:val="00F77FBE"/>
    <w:rsid w:val="00F904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90D35"/>
  <w15:chartTrackingRefBased/>
  <w15:docId w15:val="{188B5644-0124-4CB1-BDCA-636690CD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F684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F6843"/>
    <w:rPr>
      <w:rFonts w:ascii="Segoe UI" w:hAnsi="Segoe UI" w:cs="Segoe UI"/>
      <w:sz w:val="18"/>
      <w:szCs w:val="18"/>
    </w:rPr>
  </w:style>
  <w:style w:type="paragraph" w:styleId="Normlnweb">
    <w:name w:val="Normal (Web)"/>
    <w:basedOn w:val="Normln"/>
    <w:uiPriority w:val="99"/>
    <w:semiHidden/>
    <w:unhideWhenUsed/>
    <w:rsid w:val="00F406E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097B46"/>
    <w:pPr>
      <w:ind w:left="720"/>
      <w:contextualSpacing/>
    </w:pPr>
  </w:style>
  <w:style w:type="character" w:styleId="Siln">
    <w:name w:val="Strong"/>
    <w:basedOn w:val="Standardnpsmoodstavce"/>
    <w:uiPriority w:val="22"/>
    <w:qFormat/>
    <w:rsid w:val="00275957"/>
    <w:rPr>
      <w:b/>
      <w:bCs/>
    </w:rPr>
  </w:style>
  <w:style w:type="table" w:styleId="Mkatabulky">
    <w:name w:val="Table Grid"/>
    <w:basedOn w:val="Normlntabulka"/>
    <w:uiPriority w:val="39"/>
    <w:rsid w:val="00164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2D7432"/>
    <w:rPr>
      <w:color w:val="0563C1" w:themeColor="hyperlink"/>
      <w:u w:val="single"/>
    </w:rPr>
  </w:style>
  <w:style w:type="character" w:styleId="Nevyeenzmnka">
    <w:name w:val="Unresolved Mention"/>
    <w:basedOn w:val="Standardnpsmoodstavce"/>
    <w:uiPriority w:val="99"/>
    <w:semiHidden/>
    <w:unhideWhenUsed/>
    <w:rsid w:val="002D7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5989">
      <w:bodyDiv w:val="1"/>
      <w:marLeft w:val="0"/>
      <w:marRight w:val="0"/>
      <w:marTop w:val="0"/>
      <w:marBottom w:val="0"/>
      <w:divBdr>
        <w:top w:val="none" w:sz="0" w:space="0" w:color="auto"/>
        <w:left w:val="none" w:sz="0" w:space="0" w:color="auto"/>
        <w:bottom w:val="none" w:sz="0" w:space="0" w:color="auto"/>
        <w:right w:val="none" w:sz="0" w:space="0" w:color="auto"/>
      </w:divBdr>
    </w:div>
    <w:div w:id="671302797">
      <w:bodyDiv w:val="1"/>
      <w:marLeft w:val="0"/>
      <w:marRight w:val="0"/>
      <w:marTop w:val="0"/>
      <w:marBottom w:val="0"/>
      <w:divBdr>
        <w:top w:val="none" w:sz="0" w:space="0" w:color="auto"/>
        <w:left w:val="none" w:sz="0" w:space="0" w:color="auto"/>
        <w:bottom w:val="none" w:sz="0" w:space="0" w:color="auto"/>
        <w:right w:val="none" w:sz="0" w:space="0" w:color="auto"/>
      </w:divBdr>
    </w:div>
    <w:div w:id="1013191797">
      <w:bodyDiv w:val="1"/>
      <w:marLeft w:val="0"/>
      <w:marRight w:val="0"/>
      <w:marTop w:val="0"/>
      <w:marBottom w:val="0"/>
      <w:divBdr>
        <w:top w:val="none" w:sz="0" w:space="0" w:color="auto"/>
        <w:left w:val="none" w:sz="0" w:space="0" w:color="auto"/>
        <w:bottom w:val="none" w:sz="0" w:space="0" w:color="auto"/>
        <w:right w:val="none" w:sz="0" w:space="0" w:color="auto"/>
      </w:divBdr>
    </w:div>
    <w:div w:id="200377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volnasek.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55357-AE28-4B40-B050-31445240E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406</Words>
  <Characters>2397</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Gillichová</dc:creator>
  <cp:keywords/>
  <dc:description/>
  <cp:lastModifiedBy>Dita Procházková</cp:lastModifiedBy>
  <cp:revision>9</cp:revision>
  <cp:lastPrinted>2023-02-27T07:24:00Z</cp:lastPrinted>
  <dcterms:created xsi:type="dcterms:W3CDTF">2024-11-06T19:38:00Z</dcterms:created>
  <dcterms:modified xsi:type="dcterms:W3CDTF">2025-10-05T18:48:00Z</dcterms:modified>
</cp:coreProperties>
</file>